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776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776C75">
              <w:rPr>
                <w:rFonts w:ascii="Arial" w:eastAsia="Times New Roman" w:hAnsi="Arial" w:cs="Arial"/>
                <w:color w:val="000000"/>
                <w:lang w:eastAsia="es-ES"/>
              </w:rPr>
              <w:t>ténico</w:t>
            </w:r>
            <w:proofErr w:type="spellEnd"/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776C75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776C75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2D2398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</w:t>
            </w:r>
            <w:r w:rsidR="00776C75">
              <w:rPr>
                <w:rFonts w:ascii="Arial" w:eastAsia="Times New Roman" w:hAnsi="Arial" w:cs="Arial"/>
                <w:lang w:val="en-GB" w:eastAsia="es-ES"/>
              </w:rPr>
              <w:t>er and Contributor ID (ORCID)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776C75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Titulación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  <w:r w:rsidR="00776C75">
              <w:rPr>
                <w:rFonts w:ascii="Arial" w:eastAsia="Times New Roman" w:hAnsi="Arial" w:cs="Arial"/>
                <w:color w:val="000000"/>
                <w:lang w:eastAsia="es-ES"/>
              </w:rPr>
              <w:t xml:space="preserve"> / Institución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98" w:rsidRDefault="002D23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98" w:rsidRDefault="002D23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98" w:rsidRDefault="002D23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2D2398">
      <w:rPr>
        <w:noProof/>
        <w:lang w:eastAsia="es-ES"/>
      </w:rPr>
      <w:drawing>
        <wp:inline distT="0" distB="0" distL="0" distR="0" wp14:anchorId="3B2A7F2E" wp14:editId="685DD93B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2398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76C7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76F62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Zan Valdivieso, Marta Jacinta</cp:lastModifiedBy>
  <cp:revision>2</cp:revision>
  <cp:lastPrinted>2014-07-31T14:59:00Z</cp:lastPrinted>
  <dcterms:created xsi:type="dcterms:W3CDTF">2021-01-20T07:21:00Z</dcterms:created>
  <dcterms:modified xsi:type="dcterms:W3CDTF">2021-01-20T07:21:00Z</dcterms:modified>
</cp:coreProperties>
</file>