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D7" w:rsidRPr="00F10F9B" w:rsidRDefault="000E1BDB" w:rsidP="0090270E">
      <w:pPr>
        <w:pStyle w:val="Ttulo1"/>
        <w:ind w:left="-567"/>
        <w:jc w:val="center"/>
      </w:pPr>
      <w:r w:rsidRPr="00F10F9B">
        <w:t xml:space="preserve">INDICADORES </w:t>
      </w:r>
      <w:r w:rsidR="000B69F7" w:rsidRPr="00F10F9B">
        <w:t xml:space="preserve">DE </w:t>
      </w:r>
      <w:r w:rsidR="00241A84" w:rsidRPr="00F10F9B">
        <w:t>PRODUC</w:t>
      </w:r>
      <w:r w:rsidR="004B6BE3">
        <w:t>TIVIDAD</w:t>
      </w:r>
      <w:r w:rsidR="000B69F7" w:rsidRPr="00F10F9B">
        <w:t xml:space="preserve"> DEL FONDO SOCIAL EUROPEO </w:t>
      </w:r>
      <w:r w:rsidR="005C2ADE" w:rsidRPr="00F10F9B">
        <w:t xml:space="preserve">RELATIVOS A LAS AYUDAS </w:t>
      </w:r>
      <w:r w:rsidR="002A4258" w:rsidRPr="002A4258">
        <w:t>PARA CONTRATOS PREDOCTORALES PARA LA FORMACIÓN DE DOCTORES</w:t>
      </w:r>
      <w:r w:rsidR="002A4258">
        <w:t>,</w:t>
      </w:r>
      <w:r w:rsidR="002A4258" w:rsidRPr="002A4258" w:rsidDel="002A4258">
        <w:t xml:space="preserve"> </w:t>
      </w:r>
      <w:r w:rsidR="002A4258">
        <w:t xml:space="preserve">CONVOCATORIA </w:t>
      </w:r>
      <w:r w:rsidR="00526463">
        <w:t>201</w:t>
      </w:r>
      <w:r w:rsidR="008B6955">
        <w:t>9</w:t>
      </w:r>
    </w:p>
    <w:p w:rsidR="007B1ABD" w:rsidRDefault="00E14F1E" w:rsidP="00526463">
      <w:pPr>
        <w:spacing w:before="100" w:beforeAutospacing="1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ejecución de fondos comunitarios, en este caso </w:t>
      </w:r>
      <w:r w:rsidR="000B69F7">
        <w:rPr>
          <w:rFonts w:ascii="Arial Narrow" w:hAnsi="Arial Narrow" w:cs="Arial"/>
          <w:sz w:val="22"/>
          <w:szCs w:val="22"/>
        </w:rPr>
        <w:t xml:space="preserve">del </w:t>
      </w:r>
      <w:r w:rsidR="002A4258" w:rsidRPr="002A4258">
        <w:rPr>
          <w:rFonts w:ascii="Arial Narrow" w:hAnsi="Arial Narrow" w:cs="Arial"/>
          <w:sz w:val="22"/>
          <w:szCs w:val="22"/>
        </w:rPr>
        <w:t xml:space="preserve">Fondo Social Europeo </w:t>
      </w:r>
      <w:r w:rsidR="002A4258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FSE</w:t>
      </w:r>
      <w:r w:rsidR="002A4258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0F101E">
        <w:rPr>
          <w:rFonts w:ascii="Arial Narrow" w:hAnsi="Arial Narrow" w:cs="Arial"/>
          <w:sz w:val="22"/>
          <w:szCs w:val="22"/>
        </w:rPr>
        <w:t>exige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13429">
        <w:rPr>
          <w:rFonts w:ascii="Arial Narrow" w:hAnsi="Arial Narrow" w:cs="Arial"/>
          <w:sz w:val="22"/>
          <w:szCs w:val="22"/>
        </w:rPr>
        <w:t xml:space="preserve">el correcto seguimiento de una </w:t>
      </w:r>
      <w:r>
        <w:rPr>
          <w:rFonts w:ascii="Arial Narrow" w:hAnsi="Arial Narrow" w:cs="Arial"/>
          <w:sz w:val="22"/>
          <w:szCs w:val="22"/>
        </w:rPr>
        <w:t>serie de indicadores asociados</w:t>
      </w:r>
      <w:r w:rsidR="00613429">
        <w:rPr>
          <w:rFonts w:ascii="Arial Narrow" w:hAnsi="Arial Narrow" w:cs="Arial"/>
          <w:sz w:val="22"/>
          <w:szCs w:val="22"/>
        </w:rPr>
        <w:t xml:space="preserve">. La Agencia Estatal de Investigación, como Organismo Intermedio para la gestión de estos fondos, ha de recabar estos datos, para informar a la </w:t>
      </w:r>
      <w:r w:rsidR="007A60B2">
        <w:rPr>
          <w:rFonts w:ascii="Arial Narrow" w:hAnsi="Arial Narrow" w:cs="Arial"/>
          <w:sz w:val="22"/>
          <w:szCs w:val="22"/>
        </w:rPr>
        <w:t>C</w:t>
      </w:r>
      <w:r w:rsidR="003A1BC5">
        <w:rPr>
          <w:rFonts w:ascii="Arial Narrow" w:hAnsi="Arial Narrow" w:cs="Arial"/>
          <w:sz w:val="22"/>
          <w:szCs w:val="22"/>
        </w:rPr>
        <w:t>omisión Europea</w:t>
      </w:r>
      <w:r w:rsidR="00613429">
        <w:rPr>
          <w:rFonts w:ascii="Arial Narrow" w:hAnsi="Arial Narrow" w:cs="Arial"/>
          <w:sz w:val="22"/>
          <w:szCs w:val="22"/>
        </w:rPr>
        <w:t xml:space="preserve"> a través de la Unidad Administradora del Fondo Social Europeo y así garantizar el retorno y continuidad de </w:t>
      </w:r>
      <w:r w:rsidR="000F101E">
        <w:rPr>
          <w:rFonts w:ascii="Arial Narrow" w:hAnsi="Arial Narrow" w:cs="Arial"/>
          <w:sz w:val="22"/>
          <w:szCs w:val="22"/>
        </w:rPr>
        <w:t>estos fondos</w:t>
      </w:r>
      <w:r w:rsidR="007A60B2">
        <w:rPr>
          <w:rFonts w:ascii="Arial Narrow" w:hAnsi="Arial Narrow" w:cs="Arial"/>
          <w:sz w:val="22"/>
          <w:szCs w:val="22"/>
        </w:rPr>
        <w:t>.</w:t>
      </w:r>
      <w:r w:rsidR="00596974">
        <w:rPr>
          <w:rFonts w:ascii="Arial Narrow" w:hAnsi="Arial Narrow" w:cs="Arial"/>
          <w:sz w:val="22"/>
          <w:szCs w:val="22"/>
        </w:rPr>
        <w:t xml:space="preserve"> </w:t>
      </w:r>
      <w:r w:rsidR="00C77CD0">
        <w:rPr>
          <w:rFonts w:ascii="Arial Narrow" w:hAnsi="Arial Narrow" w:cs="Arial"/>
          <w:sz w:val="22"/>
          <w:szCs w:val="22"/>
        </w:rPr>
        <w:t>Por ello, l</w:t>
      </w:r>
      <w:r w:rsidR="00D54FA7">
        <w:rPr>
          <w:rFonts w:ascii="Arial Narrow" w:hAnsi="Arial Narrow" w:cs="Arial"/>
          <w:sz w:val="22"/>
          <w:szCs w:val="22"/>
        </w:rPr>
        <w:t xml:space="preserve">os Centros beneficiarios </w:t>
      </w:r>
      <w:r w:rsidR="002A0400">
        <w:rPr>
          <w:rFonts w:ascii="Arial Narrow" w:hAnsi="Arial Narrow" w:cs="Arial"/>
          <w:sz w:val="22"/>
          <w:szCs w:val="22"/>
        </w:rPr>
        <w:t xml:space="preserve">deberán </w:t>
      </w:r>
      <w:r w:rsidR="00C77CD0">
        <w:rPr>
          <w:rFonts w:ascii="Arial Narrow" w:hAnsi="Arial Narrow" w:cs="Arial"/>
          <w:sz w:val="22"/>
          <w:szCs w:val="22"/>
        </w:rPr>
        <w:t xml:space="preserve">proporcionar </w:t>
      </w:r>
      <w:r w:rsidR="00613429">
        <w:rPr>
          <w:rFonts w:ascii="Arial Narrow" w:hAnsi="Arial Narrow" w:cs="Arial"/>
          <w:sz w:val="22"/>
          <w:szCs w:val="22"/>
        </w:rPr>
        <w:t xml:space="preserve">los siguientes </w:t>
      </w:r>
      <w:r w:rsidR="00C77CD0">
        <w:rPr>
          <w:rFonts w:ascii="Arial Narrow" w:hAnsi="Arial Narrow" w:cs="Arial"/>
          <w:sz w:val="22"/>
          <w:szCs w:val="22"/>
        </w:rPr>
        <w:t xml:space="preserve">datos relacionados con el </w:t>
      </w:r>
      <w:r w:rsidR="007B1ABD">
        <w:rPr>
          <w:rFonts w:ascii="Arial Narrow" w:hAnsi="Arial Narrow" w:cs="Arial"/>
          <w:sz w:val="22"/>
          <w:szCs w:val="22"/>
        </w:rPr>
        <w:t>personal</w:t>
      </w:r>
      <w:r w:rsidR="00C77CD0">
        <w:rPr>
          <w:rFonts w:ascii="Arial Narrow" w:hAnsi="Arial Narrow" w:cs="Arial"/>
          <w:sz w:val="22"/>
          <w:szCs w:val="22"/>
        </w:rPr>
        <w:t xml:space="preserve"> contratado para la </w:t>
      </w:r>
      <w:r w:rsidR="007B1ABD">
        <w:rPr>
          <w:rFonts w:ascii="Arial Narrow" w:hAnsi="Arial Narrow" w:cs="Arial"/>
          <w:sz w:val="22"/>
          <w:szCs w:val="22"/>
        </w:rPr>
        <w:t>ejecución de las distintas actuaciones</w:t>
      </w:r>
      <w:r w:rsidR="000F101E">
        <w:rPr>
          <w:rFonts w:ascii="Arial Narrow" w:hAnsi="Arial Narrow" w:cs="Arial"/>
          <w:sz w:val="22"/>
          <w:szCs w:val="22"/>
        </w:rPr>
        <w:t xml:space="preserve"> financiadas</w:t>
      </w:r>
      <w:r w:rsidR="00CD2BB9">
        <w:rPr>
          <w:rFonts w:ascii="Arial Narrow" w:hAnsi="Arial Narrow" w:cs="Arial"/>
          <w:sz w:val="22"/>
          <w:szCs w:val="22"/>
        </w:rPr>
        <w:t xml:space="preserve">, haciendo referencia a 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la situación de los investigadores</w:t>
      </w:r>
      <w:r w:rsidR="00B1556C">
        <w:rPr>
          <w:rFonts w:ascii="Arial Narrow" w:hAnsi="Arial Narrow" w:cs="Arial"/>
          <w:b/>
          <w:sz w:val="22"/>
          <w:szCs w:val="22"/>
          <w:u w:val="single"/>
        </w:rPr>
        <w:t xml:space="preserve"> e investigadoras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 xml:space="preserve"> el día antes de la formalización del contrato </w:t>
      </w:r>
      <w:r w:rsidR="002A4258">
        <w:rPr>
          <w:rFonts w:ascii="Arial Narrow" w:hAnsi="Arial Narrow" w:cs="Arial"/>
          <w:b/>
          <w:sz w:val="22"/>
          <w:szCs w:val="22"/>
          <w:u w:val="single"/>
        </w:rPr>
        <w:t>predoctoral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.</w:t>
      </w:r>
    </w:p>
    <w:p w:rsidR="00526463" w:rsidRDefault="00526463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F62F57" w:rsidRDefault="001349C9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1349C9">
        <w:rPr>
          <w:rFonts w:ascii="Arial Narrow" w:hAnsi="Arial Narrow"/>
          <w:sz w:val="22"/>
          <w:szCs w:val="22"/>
        </w:rPr>
        <w:t xml:space="preserve">Las siguientes preguntas se responderán individualmente para cada uno de los investigadores </w:t>
      </w:r>
      <w:r w:rsidR="00B1556C">
        <w:rPr>
          <w:rFonts w:ascii="Arial Narrow" w:hAnsi="Arial Narrow"/>
          <w:sz w:val="22"/>
          <w:szCs w:val="22"/>
        </w:rPr>
        <w:t xml:space="preserve">e investigadoras </w:t>
      </w:r>
      <w:r w:rsidRPr="001349C9">
        <w:rPr>
          <w:rFonts w:ascii="Arial Narrow" w:hAnsi="Arial Narrow"/>
          <w:sz w:val="22"/>
          <w:szCs w:val="22"/>
        </w:rPr>
        <w:t>contratad</w:t>
      </w:r>
      <w:r w:rsidR="00B1556C">
        <w:rPr>
          <w:rFonts w:ascii="Arial Narrow" w:hAnsi="Arial Narrow"/>
          <w:sz w:val="22"/>
          <w:szCs w:val="22"/>
        </w:rPr>
        <w:t>a</w:t>
      </w:r>
      <w:r w:rsidRPr="001349C9">
        <w:rPr>
          <w:rFonts w:ascii="Arial Narrow" w:hAnsi="Arial Narrow"/>
          <w:sz w:val="22"/>
          <w:szCs w:val="22"/>
        </w:rPr>
        <w:t>s al amparo de la</w:t>
      </w:r>
      <w:r w:rsidR="00526463">
        <w:rPr>
          <w:rFonts w:ascii="Arial Narrow" w:hAnsi="Arial Narrow"/>
          <w:sz w:val="22"/>
          <w:szCs w:val="22"/>
        </w:rPr>
        <w:t xml:space="preserve"> convocatoria </w:t>
      </w:r>
      <w:r w:rsidR="002A4258">
        <w:rPr>
          <w:rFonts w:ascii="Arial Narrow" w:hAnsi="Arial Narrow"/>
          <w:sz w:val="22"/>
          <w:szCs w:val="22"/>
        </w:rPr>
        <w:t xml:space="preserve">de </w:t>
      </w:r>
      <w:r w:rsidR="002A4258" w:rsidRPr="002A4258">
        <w:rPr>
          <w:rFonts w:ascii="Arial Narrow" w:hAnsi="Arial Narrow"/>
          <w:sz w:val="22"/>
          <w:szCs w:val="22"/>
        </w:rPr>
        <w:t xml:space="preserve">ayudas para contratos </w:t>
      </w:r>
      <w:proofErr w:type="spellStart"/>
      <w:r w:rsidR="002A4258" w:rsidRPr="002A4258">
        <w:rPr>
          <w:rFonts w:ascii="Arial Narrow" w:hAnsi="Arial Narrow"/>
          <w:sz w:val="22"/>
          <w:szCs w:val="22"/>
        </w:rPr>
        <w:t>predoctorales</w:t>
      </w:r>
      <w:proofErr w:type="spellEnd"/>
      <w:r w:rsidR="002A4258" w:rsidRPr="002A4258">
        <w:rPr>
          <w:rFonts w:ascii="Arial Narrow" w:hAnsi="Arial Narrow"/>
          <w:sz w:val="22"/>
          <w:szCs w:val="22"/>
        </w:rPr>
        <w:t xml:space="preserve"> </w:t>
      </w:r>
      <w:r w:rsidR="00526463">
        <w:rPr>
          <w:rFonts w:ascii="Arial Narrow" w:hAnsi="Arial Narrow"/>
          <w:sz w:val="22"/>
          <w:szCs w:val="22"/>
        </w:rPr>
        <w:t>201</w:t>
      </w:r>
      <w:r w:rsidR="008B6955">
        <w:rPr>
          <w:rFonts w:ascii="Arial Narrow" w:hAnsi="Arial Narrow"/>
          <w:sz w:val="22"/>
          <w:szCs w:val="22"/>
        </w:rPr>
        <w:t>9</w:t>
      </w:r>
      <w:r w:rsidRPr="001349C9">
        <w:rPr>
          <w:rFonts w:ascii="Arial Narrow" w:hAnsi="Arial Narrow"/>
          <w:sz w:val="22"/>
          <w:szCs w:val="22"/>
        </w:rPr>
        <w:t>.</w:t>
      </w: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>La pregunta 1 debe contestarse obligatoriamente</w:t>
      </w:r>
      <w:r>
        <w:rPr>
          <w:rFonts w:ascii="Arial Narrow" w:hAnsi="Arial Narrow"/>
          <w:sz w:val="22"/>
          <w:szCs w:val="22"/>
        </w:rPr>
        <w:t>, siendo éste requisito imprescindible en los reglamentos del FSE.</w:t>
      </w: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D420C2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>Las preguntas del 2 al 6 se contestarán cuando sea posible</w:t>
      </w:r>
      <w:r>
        <w:rPr>
          <w:rFonts w:ascii="Arial Narrow" w:hAnsi="Arial Narrow"/>
          <w:sz w:val="22"/>
          <w:szCs w:val="22"/>
        </w:rPr>
        <w:t xml:space="preserve">, </w:t>
      </w:r>
      <w:r w:rsidR="00101AD3">
        <w:rPr>
          <w:rFonts w:ascii="Arial Narrow" w:hAnsi="Arial Narrow"/>
          <w:sz w:val="22"/>
          <w:szCs w:val="22"/>
        </w:rPr>
        <w:t xml:space="preserve">debiendo </w:t>
      </w:r>
      <w:r>
        <w:rPr>
          <w:rFonts w:ascii="Arial Narrow" w:hAnsi="Arial Narrow"/>
          <w:sz w:val="22"/>
          <w:szCs w:val="22"/>
        </w:rPr>
        <w:t xml:space="preserve">seleccionar “No contesta” cuando la obtención del indicador </w:t>
      </w:r>
      <w:r w:rsidR="00526463">
        <w:rPr>
          <w:rFonts w:ascii="Arial Narrow" w:hAnsi="Arial Narrow"/>
          <w:sz w:val="22"/>
          <w:szCs w:val="22"/>
        </w:rPr>
        <w:t>no sea posible</w:t>
      </w:r>
      <w:r>
        <w:rPr>
          <w:rFonts w:ascii="Arial Narrow" w:hAnsi="Arial Narrow"/>
          <w:sz w:val="22"/>
          <w:szCs w:val="22"/>
        </w:rPr>
        <w:t xml:space="preserve"> o la persona a la que hace referencia no desee aportar dicha información.</w:t>
      </w:r>
    </w:p>
    <w:p w:rsidR="00D420C2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1349C9" w:rsidRPr="001349C9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el anexo de este cuestionario puede encontrar d</w:t>
      </w:r>
      <w:r w:rsidRPr="00D420C2">
        <w:rPr>
          <w:rFonts w:ascii="Arial Narrow" w:hAnsi="Arial Narrow"/>
          <w:sz w:val="22"/>
          <w:szCs w:val="22"/>
        </w:rPr>
        <w:t>efiniciones de interés para</w:t>
      </w:r>
      <w:bookmarkStart w:id="0" w:name="_GoBack"/>
      <w:bookmarkEnd w:id="0"/>
      <w:r w:rsidRPr="00D420C2">
        <w:rPr>
          <w:rFonts w:ascii="Arial Narrow" w:hAnsi="Arial Narrow"/>
          <w:sz w:val="22"/>
          <w:szCs w:val="22"/>
        </w:rPr>
        <w:t xml:space="preserve"> informar correctamente de los indicadores</w:t>
      </w:r>
      <w:r>
        <w:rPr>
          <w:rFonts w:ascii="Arial Narrow" w:hAnsi="Arial Narrow"/>
          <w:sz w:val="22"/>
          <w:szCs w:val="22"/>
        </w:rPr>
        <w:t>.</w:t>
      </w:r>
      <w:r w:rsidR="001349C9" w:rsidRPr="001349C9">
        <w:rPr>
          <w:rFonts w:ascii="Arial Narrow" w:hAnsi="Arial Narrow"/>
          <w:sz w:val="22"/>
          <w:szCs w:val="22"/>
        </w:rPr>
        <w:t xml:space="preserve"> </w:t>
      </w:r>
    </w:p>
    <w:p w:rsidR="00225DD4" w:rsidRPr="00225DD4" w:rsidRDefault="00225DD4" w:rsidP="00526463">
      <w:pPr>
        <w:pStyle w:val="Prrafodelista"/>
        <w:ind w:left="-567" w:hanging="284"/>
        <w:jc w:val="both"/>
        <w:rPr>
          <w:rFonts w:ascii="Arial Narrow" w:hAnsi="Arial Narrow" w:cs="Arial"/>
          <w:sz w:val="22"/>
          <w:szCs w:val="22"/>
        </w:rPr>
      </w:pPr>
    </w:p>
    <w:p w:rsidR="00CD2BB9" w:rsidRDefault="00CD2BB9" w:rsidP="00CD2BB9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Referencia de la ayuda:</w:t>
      </w:r>
      <w:sdt>
        <w:sdtPr>
          <w:rPr>
            <w:rFonts w:ascii="Arial Narrow" w:hAnsi="Arial Narrow" w:cs="Arial"/>
            <w:sz w:val="22"/>
            <w:szCs w:val="22"/>
          </w:rPr>
          <w:id w:val="-1924177032"/>
          <w:placeholder>
            <w:docPart w:val="EE9203314FDD44988FDA7F3BB0A667CB"/>
          </w:placeholder>
          <w:showingPlcHdr/>
          <w:text/>
        </w:sdtPr>
        <w:sdtEndPr/>
        <w:sdtContent>
          <w:r w:rsidR="00D420C2" w:rsidRPr="007444BC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 Narrow" w:hAnsi="Arial Narrow" w:cs="Arial"/>
          <w:sz w:val="22"/>
          <w:szCs w:val="22"/>
        </w:rPr>
        <w:fldChar w:fldCharType="begin"/>
      </w:r>
      <w:r>
        <w:rPr>
          <w:rFonts w:ascii="Arial Narrow" w:hAnsi="Arial Narrow" w:cs="Arial"/>
          <w:sz w:val="22"/>
          <w:szCs w:val="22"/>
        </w:rPr>
        <w:instrText xml:space="preserve"> COMMENTS   \* MERGEFORMAT </w:instrText>
      </w:r>
      <w:r>
        <w:rPr>
          <w:rFonts w:ascii="Arial Narrow" w:hAnsi="Arial Narrow" w:cs="Arial"/>
          <w:sz w:val="22"/>
          <w:szCs w:val="22"/>
        </w:rPr>
        <w:fldChar w:fldCharType="end"/>
      </w:r>
    </w:p>
    <w:p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Nombre del Investigador/a contratado/a: </w:t>
      </w:r>
      <w:sdt>
        <w:sdtPr>
          <w:rPr>
            <w:rFonts w:ascii="Arial Narrow" w:hAnsi="Arial Narrow" w:cs="Arial"/>
            <w:sz w:val="22"/>
            <w:szCs w:val="22"/>
          </w:rPr>
          <w:id w:val="-1566487748"/>
          <w:placeholder>
            <w:docPart w:val="DefaultPlaceholder_1082065158"/>
          </w:placeholder>
          <w:showingPlcHdr/>
          <w:text/>
        </w:sdtPr>
        <w:sdtEndPr/>
        <w:sdtContent>
          <w:r w:rsidR="00596974" w:rsidRPr="007444BC">
            <w:rPr>
              <w:rStyle w:val="Textodelmarcadordeposicin"/>
            </w:rPr>
            <w:t>Haga clic aquí para escribir texto.</w:t>
          </w:r>
        </w:sdtContent>
      </w:sdt>
    </w:p>
    <w:p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</w:p>
    <w:p w:rsidR="00041866" w:rsidRPr="00041866" w:rsidRDefault="004437AD" w:rsidP="00526463">
      <w:pPr>
        <w:pStyle w:val="Prrafodelista"/>
        <w:numPr>
          <w:ilvl w:val="0"/>
          <w:numId w:val="14"/>
        </w:numPr>
        <w:ind w:left="0" w:right="-4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 día antes de la formalización del contrato</w:t>
      </w:r>
      <w:r w:rsidR="00041866" w:rsidRPr="00041866">
        <w:rPr>
          <w:rFonts w:ascii="Arial Narrow" w:hAnsi="Arial Narrow"/>
          <w:sz w:val="22"/>
          <w:szCs w:val="22"/>
        </w:rPr>
        <w:t xml:space="preserve"> ¿Cuál era la situación </w:t>
      </w:r>
      <w:r w:rsidR="00C11F9C">
        <w:rPr>
          <w:rFonts w:ascii="Arial Narrow" w:hAnsi="Arial Narrow"/>
          <w:sz w:val="22"/>
          <w:szCs w:val="22"/>
        </w:rPr>
        <w:t>de la persona contratada</w:t>
      </w:r>
      <w:r w:rsidR="00041866" w:rsidRPr="00041866">
        <w:rPr>
          <w:rFonts w:ascii="Arial Narrow" w:hAnsi="Arial Narrow"/>
          <w:sz w:val="22"/>
          <w:szCs w:val="22"/>
        </w:rPr>
        <w:t xml:space="preserve">? 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Inactivo</w:t>
      </w:r>
      <w:r w:rsidR="00B1556C">
        <w:rPr>
          <w:rFonts w:ascii="Arial Narrow" w:hAnsi="Arial Narrow"/>
          <w:sz w:val="22"/>
          <w:szCs w:val="22"/>
        </w:rPr>
        <w:t>/a.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Desempleado</w:t>
      </w:r>
      <w:r w:rsidR="00B1556C">
        <w:rPr>
          <w:rFonts w:ascii="Arial Narrow" w:hAnsi="Arial Narrow"/>
          <w:sz w:val="22"/>
          <w:szCs w:val="22"/>
        </w:rPr>
        <w:t>/a</w:t>
      </w:r>
      <w:r w:rsidR="004437AD" w:rsidRPr="00596974">
        <w:rPr>
          <w:rFonts w:ascii="Arial Narrow" w:hAnsi="Arial Narrow"/>
          <w:sz w:val="22"/>
          <w:szCs w:val="22"/>
        </w:rPr>
        <w:t>, incluso de larga duración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Desempleado</w:t>
      </w:r>
      <w:r w:rsidR="00B1556C">
        <w:rPr>
          <w:rFonts w:ascii="Arial Narrow" w:hAnsi="Arial Narrow"/>
          <w:sz w:val="22"/>
          <w:szCs w:val="22"/>
        </w:rPr>
        <w:t>/a</w:t>
      </w:r>
      <w:r w:rsidR="00041866" w:rsidRPr="00596974">
        <w:rPr>
          <w:rFonts w:ascii="Arial Narrow" w:hAnsi="Arial Narrow"/>
          <w:sz w:val="22"/>
          <w:szCs w:val="22"/>
        </w:rPr>
        <w:t xml:space="preserve"> de larga duración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Inactivo</w:t>
      </w:r>
      <w:r w:rsidR="00B1556C">
        <w:rPr>
          <w:rFonts w:ascii="Arial Narrow" w:hAnsi="Arial Narrow"/>
          <w:sz w:val="22"/>
          <w:szCs w:val="22"/>
        </w:rPr>
        <w:t>/a</w:t>
      </w:r>
      <w:r w:rsidR="00041866" w:rsidRPr="00596974">
        <w:rPr>
          <w:rFonts w:ascii="Arial Narrow" w:hAnsi="Arial Narrow"/>
          <w:sz w:val="22"/>
          <w:szCs w:val="22"/>
        </w:rPr>
        <w:t xml:space="preserve"> y no integrado</w:t>
      </w:r>
      <w:r w:rsidR="00B1556C">
        <w:rPr>
          <w:rFonts w:ascii="Arial Narrow" w:hAnsi="Arial Narrow"/>
          <w:sz w:val="22"/>
          <w:szCs w:val="22"/>
        </w:rPr>
        <w:t>/a</w:t>
      </w:r>
      <w:r w:rsidR="00041866" w:rsidRPr="00596974">
        <w:rPr>
          <w:rFonts w:ascii="Arial Narrow" w:hAnsi="Arial Narrow"/>
          <w:sz w:val="22"/>
          <w:szCs w:val="22"/>
        </w:rPr>
        <w:t xml:space="preserve"> en los sistemas de educación o formación 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Empleado</w:t>
      </w:r>
      <w:r w:rsidR="00B1556C">
        <w:rPr>
          <w:rFonts w:ascii="Arial Narrow" w:hAnsi="Arial Narrow"/>
          <w:sz w:val="22"/>
          <w:szCs w:val="22"/>
        </w:rPr>
        <w:t>/a</w:t>
      </w:r>
      <w:r w:rsidR="004437AD" w:rsidRPr="00596974">
        <w:rPr>
          <w:rFonts w:ascii="Arial Narrow" w:hAnsi="Arial Narrow"/>
          <w:sz w:val="22"/>
          <w:szCs w:val="22"/>
        </w:rPr>
        <w:t>, incluso por cuenta propia</w:t>
      </w:r>
    </w:p>
    <w:p w:rsidR="00B1556C" w:rsidRPr="00596974" w:rsidRDefault="00B1556C" w:rsidP="00B1556C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B1556C">
        <w:rPr>
          <w:rFonts w:ascii="Arial Narrow" w:hAnsi="Arial Narrow"/>
          <w:sz w:val="22"/>
          <w:szCs w:val="22"/>
        </w:rPr>
        <w:t>Mayor de 54 años desempleado/a, incluidas las personas desempleadas de larga duración o personas inactivas que no siguen</w:t>
      </w:r>
      <w:r>
        <w:rPr>
          <w:rFonts w:ascii="Arial Narrow" w:hAnsi="Arial Narrow"/>
          <w:sz w:val="22"/>
          <w:szCs w:val="22"/>
        </w:rPr>
        <w:t xml:space="preserve"> ninguna educación ni formación</w:t>
      </w:r>
    </w:p>
    <w:p w:rsidR="001349C9" w:rsidRDefault="0090270E" w:rsidP="0090270E">
      <w:pPr>
        <w:tabs>
          <w:tab w:val="left" w:pos="993"/>
        </w:tabs>
        <w:ind w:right="-427" w:hanging="544"/>
        <w:mirrorIndents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</w:p>
    <w:p w:rsidR="00596974" w:rsidRPr="00AA4B94" w:rsidRDefault="00596974" w:rsidP="00526463">
      <w:pPr>
        <w:ind w:right="-427" w:hanging="544"/>
        <w:mirrorIndents/>
        <w:jc w:val="both"/>
        <w:rPr>
          <w:rFonts w:ascii="Verdana" w:hAnsi="Verdana"/>
          <w:szCs w:val="20"/>
        </w:rPr>
      </w:pPr>
    </w:p>
    <w:p w:rsidR="001349C9" w:rsidRPr="00326514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s</w:t>
      </w:r>
      <w:r w:rsidR="00D420C2" w:rsidRPr="00326514">
        <w:rPr>
          <w:rFonts w:ascii="Arial Narrow" w:hAnsi="Arial Narrow"/>
          <w:sz w:val="22"/>
          <w:szCs w:val="22"/>
        </w:rPr>
        <w:t xml:space="preserve">e </w:t>
      </w:r>
      <w:r w:rsidRPr="00326514">
        <w:rPr>
          <w:rFonts w:ascii="Arial Narrow" w:hAnsi="Arial Narrow"/>
          <w:sz w:val="22"/>
          <w:szCs w:val="22"/>
        </w:rPr>
        <w:t>encontraba en alguna de las siguientes situaciones: migrantes, participantes de origen extranjero, minorías (incluidas las comunidades marginadas, como la de los romaníes)?</w:t>
      </w:r>
    </w:p>
    <w:p w:rsidR="001349C9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1349C9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1349C9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1349C9" w:rsidRPr="00596974">
        <w:rPr>
          <w:rFonts w:ascii="Arial Narrow" w:hAnsi="Arial Narrow"/>
          <w:sz w:val="22"/>
          <w:szCs w:val="22"/>
        </w:rPr>
        <w:t>No</w:t>
      </w:r>
    </w:p>
    <w:p w:rsidR="001349C9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1349C9" w:rsidRPr="00596974">
        <w:rPr>
          <w:rFonts w:ascii="Arial Narrow" w:hAnsi="Arial Narrow"/>
          <w:sz w:val="22"/>
          <w:szCs w:val="22"/>
        </w:rPr>
        <w:t>No contesta</w:t>
      </w:r>
    </w:p>
    <w:p w:rsidR="001349C9" w:rsidRDefault="001349C9" w:rsidP="00526463">
      <w:pPr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923052" w:rsidRDefault="0092305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596974" w:rsidRPr="00681A64" w:rsidRDefault="00596974" w:rsidP="00526463">
      <w:pPr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="00B1556C">
        <w:rPr>
          <w:rFonts w:ascii="Arial Narrow" w:hAnsi="Arial Narrow"/>
          <w:sz w:val="22"/>
          <w:szCs w:val="22"/>
        </w:rPr>
        <w:t xml:space="preserve"> </w:t>
      </w:r>
      <w:r w:rsidRPr="00326514">
        <w:rPr>
          <w:rFonts w:ascii="Arial Narrow" w:hAnsi="Arial Narrow"/>
          <w:sz w:val="22"/>
          <w:szCs w:val="22"/>
        </w:rPr>
        <w:t>¿</w:t>
      </w:r>
      <w:r w:rsidR="00D420C2">
        <w:rPr>
          <w:rFonts w:ascii="Arial Narrow" w:hAnsi="Arial Narrow"/>
          <w:sz w:val="22"/>
          <w:szCs w:val="22"/>
        </w:rPr>
        <w:t>t</w:t>
      </w:r>
      <w:r w:rsidR="00D420C2" w:rsidRPr="00326514">
        <w:rPr>
          <w:rFonts w:ascii="Arial Narrow" w:hAnsi="Arial Narrow"/>
          <w:sz w:val="22"/>
          <w:szCs w:val="22"/>
        </w:rPr>
        <w:t xml:space="preserve">enía </w:t>
      </w:r>
      <w:r w:rsidRPr="00326514">
        <w:rPr>
          <w:rFonts w:ascii="Arial Narrow" w:hAnsi="Arial Narrow"/>
          <w:sz w:val="22"/>
          <w:szCs w:val="22"/>
        </w:rPr>
        <w:t>reconocida alguna discapacidad?</w:t>
      </w:r>
    </w:p>
    <w:p w:rsidR="003265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326514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3265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326514" w:rsidRPr="00596974">
        <w:rPr>
          <w:rFonts w:ascii="Arial Narrow" w:hAnsi="Arial Narrow"/>
          <w:sz w:val="22"/>
          <w:szCs w:val="22"/>
        </w:rPr>
        <w:t>No</w:t>
      </w:r>
    </w:p>
    <w:p w:rsidR="0032651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326514" w:rsidRPr="00596974">
        <w:rPr>
          <w:rFonts w:ascii="Arial Narrow" w:hAnsi="Arial Narrow"/>
          <w:sz w:val="22"/>
          <w:szCs w:val="22"/>
        </w:rPr>
        <w:t>No contesta</w:t>
      </w:r>
    </w:p>
    <w:p w:rsidR="00440917" w:rsidRDefault="00440917" w:rsidP="00440917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</w:p>
    <w:p w:rsidR="001349C9" w:rsidRPr="00326514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s</w:t>
      </w:r>
      <w:r w:rsidR="00D420C2" w:rsidRPr="00326514">
        <w:rPr>
          <w:rFonts w:ascii="Arial Narrow" w:hAnsi="Arial Narrow"/>
          <w:sz w:val="22"/>
          <w:szCs w:val="22"/>
        </w:rPr>
        <w:t xml:space="preserve">e </w:t>
      </w:r>
      <w:r w:rsidRPr="00326514">
        <w:rPr>
          <w:rFonts w:ascii="Arial Narrow" w:hAnsi="Arial Narrow"/>
          <w:sz w:val="22"/>
          <w:szCs w:val="22"/>
        </w:rPr>
        <w:t>encontraba dentro de la situación de “Otras personas desfavorecidas”?</w:t>
      </w:r>
    </w:p>
    <w:p w:rsidR="00F042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F04214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F042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F04214" w:rsidRPr="00596974">
        <w:rPr>
          <w:rFonts w:ascii="Arial Narrow" w:hAnsi="Arial Narrow"/>
          <w:sz w:val="22"/>
          <w:szCs w:val="22"/>
        </w:rPr>
        <w:t>No</w:t>
      </w:r>
    </w:p>
    <w:p w:rsidR="00F042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F04214" w:rsidRPr="00596974">
        <w:rPr>
          <w:rFonts w:ascii="Arial Narrow" w:hAnsi="Arial Narrow"/>
          <w:sz w:val="22"/>
          <w:szCs w:val="22"/>
        </w:rPr>
        <w:t>No contesta</w:t>
      </w:r>
    </w:p>
    <w:p w:rsidR="001349C9" w:rsidRDefault="001349C9" w:rsidP="00526463">
      <w:pPr>
        <w:tabs>
          <w:tab w:val="left" w:pos="1820"/>
        </w:tabs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596974" w:rsidRPr="00681A64" w:rsidRDefault="00596974" w:rsidP="00526463">
      <w:pPr>
        <w:tabs>
          <w:tab w:val="left" w:pos="1820"/>
        </w:tabs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s</w:t>
      </w:r>
      <w:r w:rsidR="00D420C2" w:rsidRPr="00326514">
        <w:rPr>
          <w:rFonts w:ascii="Arial Narrow" w:hAnsi="Arial Narrow"/>
          <w:sz w:val="22"/>
          <w:szCs w:val="22"/>
        </w:rPr>
        <w:t xml:space="preserve">e </w:t>
      </w:r>
      <w:r w:rsidRPr="00326514">
        <w:rPr>
          <w:rFonts w:ascii="Arial Narrow" w:hAnsi="Arial Narrow"/>
          <w:sz w:val="22"/>
          <w:szCs w:val="22"/>
        </w:rPr>
        <w:t>encontraba dentro de la situación de “Persona sin hogar o afectada por la exclusión en cuanto a vivienda”?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 contesta</w:t>
      </w:r>
    </w:p>
    <w:p w:rsidR="001349C9" w:rsidRDefault="001349C9" w:rsidP="00526463">
      <w:pPr>
        <w:ind w:right="-427"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596974" w:rsidRPr="00681A64" w:rsidRDefault="00596974" w:rsidP="00526463">
      <w:pPr>
        <w:ind w:right="-427"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v</w:t>
      </w:r>
      <w:r w:rsidR="00D420C2" w:rsidRPr="00326514">
        <w:rPr>
          <w:rFonts w:ascii="Arial Narrow" w:hAnsi="Arial Narrow"/>
          <w:sz w:val="22"/>
          <w:szCs w:val="22"/>
        </w:rPr>
        <w:t xml:space="preserve">ivía </w:t>
      </w:r>
      <w:r w:rsidRPr="00326514">
        <w:rPr>
          <w:rFonts w:ascii="Arial Narrow" w:hAnsi="Arial Narrow"/>
          <w:sz w:val="22"/>
          <w:szCs w:val="22"/>
        </w:rPr>
        <w:t>en una zona rural reconocida como desfavorecida o necesitaba ayuda especial en el mercado laboral por su situación rural?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 contesta</w:t>
      </w:r>
    </w:p>
    <w:p w:rsidR="001349C9" w:rsidRDefault="001349C9" w:rsidP="00596974">
      <w:pPr>
        <w:tabs>
          <w:tab w:val="left" w:pos="2106"/>
        </w:tabs>
        <w:ind w:right="-427"/>
        <w:mirrorIndents/>
        <w:jc w:val="both"/>
        <w:rPr>
          <w:rFonts w:ascii="Arial Narrow" w:hAnsi="Arial Narrow"/>
          <w:sz w:val="22"/>
          <w:szCs w:val="22"/>
        </w:rPr>
      </w:pPr>
    </w:p>
    <w:p w:rsidR="008030E9" w:rsidRDefault="008030E9" w:rsidP="00596974">
      <w:pPr>
        <w:tabs>
          <w:tab w:val="left" w:pos="2106"/>
        </w:tabs>
        <w:ind w:right="-427"/>
        <w:mirrorIndents/>
        <w:jc w:val="both"/>
        <w:rPr>
          <w:rFonts w:ascii="Arial Narrow" w:hAnsi="Arial Narrow"/>
          <w:sz w:val="22"/>
          <w:szCs w:val="22"/>
        </w:rPr>
      </w:pPr>
    </w:p>
    <w:p w:rsidR="008030E9" w:rsidRPr="00326514" w:rsidRDefault="008030E9" w:rsidP="00003DEA">
      <w:pPr>
        <w:rPr>
          <w:rFonts w:ascii="Arial Narrow" w:hAnsi="Arial Narrow"/>
          <w:sz w:val="22"/>
          <w:szCs w:val="22"/>
        </w:rPr>
      </w:pPr>
    </w:p>
    <w:sectPr w:rsidR="008030E9" w:rsidRPr="00326514" w:rsidSect="00440917">
      <w:headerReference w:type="default" r:id="rId9"/>
      <w:footerReference w:type="default" r:id="rId10"/>
      <w:type w:val="continuous"/>
      <w:pgSz w:w="11906" w:h="16838" w:code="9"/>
      <w:pgMar w:top="2095" w:right="1276" w:bottom="1701" w:left="181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DC" w:rsidRDefault="00844FDC">
      <w:r>
        <w:separator/>
      </w:r>
    </w:p>
  </w:endnote>
  <w:endnote w:type="continuationSeparator" w:id="0">
    <w:p w:rsidR="00844FDC" w:rsidRDefault="008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6F" w:rsidRDefault="0003366F" w:rsidP="0003366F">
    <w:pPr>
      <w:pStyle w:val="Piedepgina"/>
      <w:jc w:val="right"/>
      <w:rPr>
        <w:lang w:val="es-ES"/>
      </w:rPr>
    </w:pPr>
  </w:p>
  <w:p w:rsidR="0003366F" w:rsidRPr="0090270E" w:rsidRDefault="00613429" w:rsidP="00613429">
    <w:pPr>
      <w:pStyle w:val="Piedepgina"/>
      <w:jc w:val="center"/>
      <w:rPr>
        <w:rFonts w:ascii="Lucida Handwriting" w:hAnsi="Lucida Handwriting"/>
        <w:i/>
        <w:sz w:val="16"/>
        <w:szCs w:val="16"/>
        <w:lang w:val="es-ES"/>
      </w:rPr>
    </w:pPr>
    <w:r w:rsidRPr="0090270E">
      <w:rPr>
        <w:rFonts w:ascii="Lucida Handwriting" w:hAnsi="Lucida Handwriting"/>
        <w:i/>
        <w:sz w:val="16"/>
        <w:lang w:val="es-ES"/>
      </w:rPr>
      <w:t>“El FSE invierte en tu futuro</w:t>
    </w:r>
    <w:r w:rsidRPr="0090270E">
      <w:rPr>
        <w:rFonts w:ascii="Lucida Handwriting" w:hAnsi="Lucida Handwriting"/>
        <w:i/>
        <w:sz w:val="16"/>
        <w:szCs w:val="16"/>
        <w:lang w:val="es-ES"/>
      </w:rPr>
      <w:t>”</w:t>
    </w:r>
  </w:p>
  <w:p w:rsidR="0003366F" w:rsidRPr="006D00E1" w:rsidRDefault="00897A8B">
    <w:pPr>
      <w:pStyle w:val="Piedepgina"/>
      <w:jc w:val="center"/>
      <w:rPr>
        <w:noProof/>
        <w:sz w:val="18"/>
        <w:szCs w:val="18"/>
        <w:lang w:val="es-ES"/>
      </w:rPr>
    </w:pPr>
    <w:r w:rsidRPr="006D00E1">
      <w:rPr>
        <w:noProof/>
        <w:sz w:val="18"/>
        <w:szCs w:val="18"/>
        <w:lang w:val="es-ES"/>
      </w:rPr>
      <w:t xml:space="preserve">Página </w:t>
    </w:r>
    <w:sdt>
      <w:sdtPr>
        <w:rPr>
          <w:noProof/>
          <w:sz w:val="18"/>
          <w:szCs w:val="18"/>
          <w:lang w:val="es-ES"/>
        </w:rPr>
        <w:id w:val="-1062327943"/>
        <w:docPartObj>
          <w:docPartGallery w:val="Page Numbers (Bottom of Page)"/>
          <w:docPartUnique/>
        </w:docPartObj>
      </w:sdtPr>
      <w:sdtEndPr/>
      <w:sdtContent>
        <w:r w:rsidR="0003366F" w:rsidRPr="006D00E1">
          <w:rPr>
            <w:noProof/>
            <w:sz w:val="18"/>
            <w:szCs w:val="18"/>
            <w:lang w:val="es-ES"/>
          </w:rPr>
          <w:fldChar w:fldCharType="begin"/>
        </w:r>
        <w:r w:rsidR="0003366F" w:rsidRPr="006D00E1">
          <w:rPr>
            <w:noProof/>
            <w:sz w:val="18"/>
            <w:szCs w:val="18"/>
            <w:lang w:val="es-ES"/>
          </w:rPr>
          <w:instrText>PAGE   \* MERGEFORMAT</w:instrText>
        </w:r>
        <w:r w:rsidR="0003366F" w:rsidRPr="006D00E1">
          <w:rPr>
            <w:noProof/>
            <w:sz w:val="18"/>
            <w:szCs w:val="18"/>
            <w:lang w:val="es-ES"/>
          </w:rPr>
          <w:fldChar w:fldCharType="separate"/>
        </w:r>
        <w:r w:rsidR="008B6955">
          <w:rPr>
            <w:noProof/>
            <w:sz w:val="18"/>
            <w:szCs w:val="18"/>
            <w:lang w:val="es-ES"/>
          </w:rPr>
          <w:t>2</w:t>
        </w:r>
        <w:r w:rsidR="0003366F" w:rsidRPr="006D00E1">
          <w:rPr>
            <w:noProof/>
            <w:sz w:val="18"/>
            <w:szCs w:val="18"/>
            <w:lang w:val="es-ES"/>
          </w:rPr>
          <w:fldChar w:fldCharType="end"/>
        </w:r>
      </w:sdtContent>
    </w:sdt>
    <w:r>
      <w:rPr>
        <w:noProof/>
        <w:sz w:val="18"/>
        <w:szCs w:val="18"/>
        <w:lang w:val="es-ES"/>
      </w:rPr>
      <w:t xml:space="preserve"> de </w:t>
    </w:r>
    <w:r>
      <w:rPr>
        <w:noProof/>
        <w:sz w:val="18"/>
        <w:szCs w:val="18"/>
        <w:lang w:val="es-ES"/>
      </w:rPr>
      <w:fldChar w:fldCharType="begin"/>
    </w:r>
    <w:r>
      <w:rPr>
        <w:noProof/>
        <w:sz w:val="18"/>
        <w:szCs w:val="18"/>
        <w:lang w:val="es-ES"/>
      </w:rPr>
      <w:instrText xml:space="preserve"> NUMPAGES  \* Arabic  \* MERGEFORMAT </w:instrText>
    </w:r>
    <w:r>
      <w:rPr>
        <w:noProof/>
        <w:sz w:val="18"/>
        <w:szCs w:val="18"/>
        <w:lang w:val="es-ES"/>
      </w:rPr>
      <w:fldChar w:fldCharType="separate"/>
    </w:r>
    <w:r w:rsidR="008B6955">
      <w:rPr>
        <w:noProof/>
        <w:sz w:val="18"/>
        <w:szCs w:val="18"/>
        <w:lang w:val="es-ES"/>
      </w:rPr>
      <w:t>2</w:t>
    </w:r>
    <w:r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DC" w:rsidRDefault="00844FDC">
      <w:r>
        <w:separator/>
      </w:r>
    </w:p>
  </w:footnote>
  <w:footnote w:type="continuationSeparator" w:id="0">
    <w:p w:rsidR="00844FDC" w:rsidRDefault="00844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7" w:type="dxa"/>
      <w:tblInd w:w="-12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91"/>
      <w:gridCol w:w="3261"/>
      <w:gridCol w:w="1585"/>
    </w:tblGrid>
    <w:tr w:rsidR="006C5F0E" w:rsidTr="0090270E">
      <w:trPr>
        <w:cantSplit/>
        <w:trHeight w:val="1139"/>
      </w:trPr>
      <w:tc>
        <w:tcPr>
          <w:tcW w:w="5191" w:type="dxa"/>
          <w:hideMark/>
        </w:tcPr>
        <w:p w:rsidR="006C5F0E" w:rsidRPr="000B6ACE" w:rsidRDefault="003E149D" w:rsidP="0090270E">
          <w:pPr>
            <w:pStyle w:val="Encabezado"/>
            <w:spacing w:line="120" w:lineRule="atLeast"/>
            <w:ind w:left="-216" w:right="830" w:firstLine="500"/>
            <w:jc w:val="both"/>
            <w:rPr>
              <w:position w:val="12"/>
              <w:sz w:val="22"/>
              <w:szCs w:val="22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676400" cy="733425"/>
                <wp:effectExtent l="0" t="0" r="0" b="9525"/>
                <wp:docPr id="1" name="Imagen 1" descr="MCI-To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MCI-To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6C5F0E" w:rsidRDefault="00A66052" w:rsidP="0090270E">
          <w:pPr>
            <w:pStyle w:val="Encabezado"/>
            <w:ind w:left="-216" w:firstLine="216"/>
            <w:jc w:val="both"/>
            <w:rPr>
              <w:sz w:val="14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E8D3708" wp14:editId="1A84FAEF">
                <wp:extent cx="750277" cy="720970"/>
                <wp:effectExtent l="0" t="0" r="0" b="3175"/>
                <wp:docPr id="9" name="Imagen 9" descr="http://preint.redinterna.age/SUT-Configuracion/img/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reint.redinterna.age/SUT-Configuracion/img/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113" cy="71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hideMark/>
        </w:tcPr>
        <w:p w:rsidR="006C5F0E" w:rsidRDefault="006C5F0E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7A9B722C" wp14:editId="3877E989">
                <wp:extent cx="685588" cy="787400"/>
                <wp:effectExtent l="0" t="0" r="63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588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4EF" w:rsidRPr="0061212F" w:rsidRDefault="006A64EF" w:rsidP="00802FE2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C0A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C0A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C0A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C0A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403A4"/>
    <w:multiLevelType w:val="hybridMultilevel"/>
    <w:tmpl w:val="CE7ABA26"/>
    <w:lvl w:ilvl="0" w:tplc="0C0A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">
    <w:nsid w:val="13CA633C"/>
    <w:multiLevelType w:val="hybridMultilevel"/>
    <w:tmpl w:val="9288F77C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761F3"/>
    <w:multiLevelType w:val="hybridMultilevel"/>
    <w:tmpl w:val="A864A19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92744E"/>
    <w:multiLevelType w:val="hybridMultilevel"/>
    <w:tmpl w:val="622CA5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07513"/>
    <w:multiLevelType w:val="hybridMultilevel"/>
    <w:tmpl w:val="4628F0F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476A60"/>
    <w:multiLevelType w:val="hybridMultilevel"/>
    <w:tmpl w:val="560452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AB093C"/>
    <w:multiLevelType w:val="hybridMultilevel"/>
    <w:tmpl w:val="EE82911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D751687"/>
    <w:multiLevelType w:val="hybridMultilevel"/>
    <w:tmpl w:val="C616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BC5CB0"/>
    <w:multiLevelType w:val="hybridMultilevel"/>
    <w:tmpl w:val="263E8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AA62DB"/>
    <w:multiLevelType w:val="hybridMultilevel"/>
    <w:tmpl w:val="7AF8E9C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67AB638B"/>
    <w:multiLevelType w:val="hybridMultilevel"/>
    <w:tmpl w:val="769CAA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35726"/>
    <w:multiLevelType w:val="hybridMultilevel"/>
    <w:tmpl w:val="4B48A0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40C51"/>
    <w:multiLevelType w:val="hybridMultilevel"/>
    <w:tmpl w:val="C3307D7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B06F4"/>
    <w:multiLevelType w:val="hybridMultilevel"/>
    <w:tmpl w:val="F38A754E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>
    <w:nsid w:val="73781023"/>
    <w:multiLevelType w:val="hybridMultilevel"/>
    <w:tmpl w:val="A724B0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76CD8"/>
    <w:multiLevelType w:val="hybridMultilevel"/>
    <w:tmpl w:val="ACBC3DA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7AFF6520"/>
    <w:multiLevelType w:val="hybridMultilevel"/>
    <w:tmpl w:val="854E6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61F77"/>
    <w:multiLevelType w:val="hybridMultilevel"/>
    <w:tmpl w:val="A9A81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4"/>
  </w:num>
  <w:num w:numId="5">
    <w:abstractNumId w:val="12"/>
  </w:num>
  <w:num w:numId="6">
    <w:abstractNumId w:val="14"/>
  </w:num>
  <w:num w:numId="7">
    <w:abstractNumId w:val="9"/>
  </w:num>
  <w:num w:numId="8">
    <w:abstractNumId w:val="18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22"/>
  </w:num>
  <w:num w:numId="14">
    <w:abstractNumId w:val="21"/>
  </w:num>
  <w:num w:numId="15">
    <w:abstractNumId w:val="25"/>
  </w:num>
  <w:num w:numId="16">
    <w:abstractNumId w:val="16"/>
  </w:num>
  <w:num w:numId="17">
    <w:abstractNumId w:val="23"/>
  </w:num>
  <w:num w:numId="18">
    <w:abstractNumId w:val="7"/>
  </w:num>
  <w:num w:numId="19">
    <w:abstractNumId w:val="3"/>
  </w:num>
  <w:num w:numId="20">
    <w:abstractNumId w:val="26"/>
  </w:num>
  <w:num w:numId="21">
    <w:abstractNumId w:val="20"/>
  </w:num>
  <w:num w:numId="22">
    <w:abstractNumId w:val="24"/>
  </w:num>
  <w:num w:numId="23">
    <w:abstractNumId w:val="2"/>
  </w:num>
  <w:num w:numId="24">
    <w:abstractNumId w:val="28"/>
  </w:num>
  <w:num w:numId="25">
    <w:abstractNumId w:val="6"/>
  </w:num>
  <w:num w:numId="26">
    <w:abstractNumId w:val="8"/>
  </w:num>
  <w:num w:numId="27">
    <w:abstractNumId w:val="19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3DEA"/>
    <w:rsid w:val="00004778"/>
    <w:rsid w:val="00006033"/>
    <w:rsid w:val="000066F0"/>
    <w:rsid w:val="00007506"/>
    <w:rsid w:val="00011909"/>
    <w:rsid w:val="00011B1C"/>
    <w:rsid w:val="000152C9"/>
    <w:rsid w:val="000219C3"/>
    <w:rsid w:val="00027AF9"/>
    <w:rsid w:val="0003366F"/>
    <w:rsid w:val="00035499"/>
    <w:rsid w:val="0003585C"/>
    <w:rsid w:val="00041866"/>
    <w:rsid w:val="000453DA"/>
    <w:rsid w:val="000520F9"/>
    <w:rsid w:val="0005331E"/>
    <w:rsid w:val="000611B0"/>
    <w:rsid w:val="00066CA7"/>
    <w:rsid w:val="0007237A"/>
    <w:rsid w:val="00084333"/>
    <w:rsid w:val="00095704"/>
    <w:rsid w:val="000979C4"/>
    <w:rsid w:val="000A2EF1"/>
    <w:rsid w:val="000A4A4C"/>
    <w:rsid w:val="000A6238"/>
    <w:rsid w:val="000B01BF"/>
    <w:rsid w:val="000B4AC1"/>
    <w:rsid w:val="000B69F7"/>
    <w:rsid w:val="000C2AE2"/>
    <w:rsid w:val="000C6227"/>
    <w:rsid w:val="000C771F"/>
    <w:rsid w:val="000D4D89"/>
    <w:rsid w:val="000E11AC"/>
    <w:rsid w:val="000E1BDB"/>
    <w:rsid w:val="000E2DB4"/>
    <w:rsid w:val="000F101E"/>
    <w:rsid w:val="000F377A"/>
    <w:rsid w:val="00101AD3"/>
    <w:rsid w:val="00107B25"/>
    <w:rsid w:val="0011075B"/>
    <w:rsid w:val="00111C02"/>
    <w:rsid w:val="001139CE"/>
    <w:rsid w:val="00113E7C"/>
    <w:rsid w:val="001158B7"/>
    <w:rsid w:val="00117A88"/>
    <w:rsid w:val="00127421"/>
    <w:rsid w:val="00127C5A"/>
    <w:rsid w:val="00130E3B"/>
    <w:rsid w:val="0013142B"/>
    <w:rsid w:val="001349C9"/>
    <w:rsid w:val="001402D0"/>
    <w:rsid w:val="00143B0F"/>
    <w:rsid w:val="001532A3"/>
    <w:rsid w:val="00154643"/>
    <w:rsid w:val="00163466"/>
    <w:rsid w:val="00177E63"/>
    <w:rsid w:val="00181E03"/>
    <w:rsid w:val="001859B6"/>
    <w:rsid w:val="001B09F4"/>
    <w:rsid w:val="001B1385"/>
    <w:rsid w:val="001B4904"/>
    <w:rsid w:val="001B55C6"/>
    <w:rsid w:val="001B5F2A"/>
    <w:rsid w:val="001B74DF"/>
    <w:rsid w:val="001C3839"/>
    <w:rsid w:val="001C5F85"/>
    <w:rsid w:val="001D2E44"/>
    <w:rsid w:val="001E1901"/>
    <w:rsid w:val="001E52B2"/>
    <w:rsid w:val="001E6FA9"/>
    <w:rsid w:val="001F73CB"/>
    <w:rsid w:val="00201498"/>
    <w:rsid w:val="002258A9"/>
    <w:rsid w:val="00225DD4"/>
    <w:rsid w:val="00231581"/>
    <w:rsid w:val="00232724"/>
    <w:rsid w:val="00236012"/>
    <w:rsid w:val="00241A84"/>
    <w:rsid w:val="002439F3"/>
    <w:rsid w:val="00244173"/>
    <w:rsid w:val="002458F2"/>
    <w:rsid w:val="002637FD"/>
    <w:rsid w:val="0026442E"/>
    <w:rsid w:val="00266436"/>
    <w:rsid w:val="00283E5F"/>
    <w:rsid w:val="002847DB"/>
    <w:rsid w:val="00292367"/>
    <w:rsid w:val="00292495"/>
    <w:rsid w:val="002951F1"/>
    <w:rsid w:val="00296AA3"/>
    <w:rsid w:val="002A0400"/>
    <w:rsid w:val="002A2C11"/>
    <w:rsid w:val="002A4258"/>
    <w:rsid w:val="002A525A"/>
    <w:rsid w:val="002C523F"/>
    <w:rsid w:val="002D0116"/>
    <w:rsid w:val="002D1847"/>
    <w:rsid w:val="002D5738"/>
    <w:rsid w:val="002E7AFB"/>
    <w:rsid w:val="002F054B"/>
    <w:rsid w:val="002F5FED"/>
    <w:rsid w:val="002F704A"/>
    <w:rsid w:val="00302CE1"/>
    <w:rsid w:val="00303969"/>
    <w:rsid w:val="003140BD"/>
    <w:rsid w:val="003141FC"/>
    <w:rsid w:val="003201FC"/>
    <w:rsid w:val="00326514"/>
    <w:rsid w:val="0033264C"/>
    <w:rsid w:val="0033320B"/>
    <w:rsid w:val="003473DF"/>
    <w:rsid w:val="00352F4A"/>
    <w:rsid w:val="00356F47"/>
    <w:rsid w:val="00357962"/>
    <w:rsid w:val="0036531C"/>
    <w:rsid w:val="00372680"/>
    <w:rsid w:val="00376263"/>
    <w:rsid w:val="003935F6"/>
    <w:rsid w:val="003A1BC5"/>
    <w:rsid w:val="003A35D3"/>
    <w:rsid w:val="003A6489"/>
    <w:rsid w:val="003B3488"/>
    <w:rsid w:val="003C453A"/>
    <w:rsid w:val="003E149D"/>
    <w:rsid w:val="003E7484"/>
    <w:rsid w:val="003F16BF"/>
    <w:rsid w:val="003F33F7"/>
    <w:rsid w:val="003F3F7B"/>
    <w:rsid w:val="003F414E"/>
    <w:rsid w:val="003F4778"/>
    <w:rsid w:val="004002AA"/>
    <w:rsid w:val="00404014"/>
    <w:rsid w:val="00421CFE"/>
    <w:rsid w:val="0042625D"/>
    <w:rsid w:val="0043020E"/>
    <w:rsid w:val="00433F07"/>
    <w:rsid w:val="00434706"/>
    <w:rsid w:val="0043649B"/>
    <w:rsid w:val="00437E47"/>
    <w:rsid w:val="00440917"/>
    <w:rsid w:val="004437AD"/>
    <w:rsid w:val="00445736"/>
    <w:rsid w:val="00461C9B"/>
    <w:rsid w:val="00473E6A"/>
    <w:rsid w:val="004752F0"/>
    <w:rsid w:val="00485330"/>
    <w:rsid w:val="00494E74"/>
    <w:rsid w:val="004A45CA"/>
    <w:rsid w:val="004B1CEC"/>
    <w:rsid w:val="004B6BE3"/>
    <w:rsid w:val="004C27EE"/>
    <w:rsid w:val="004C2DE5"/>
    <w:rsid w:val="004C396B"/>
    <w:rsid w:val="004C6CB1"/>
    <w:rsid w:val="004D2A76"/>
    <w:rsid w:val="004D2DCD"/>
    <w:rsid w:val="004D413B"/>
    <w:rsid w:val="004D4D7C"/>
    <w:rsid w:val="004D5764"/>
    <w:rsid w:val="004D665E"/>
    <w:rsid w:val="004E08EB"/>
    <w:rsid w:val="004E0FA7"/>
    <w:rsid w:val="004E18A6"/>
    <w:rsid w:val="004E430A"/>
    <w:rsid w:val="004E4D0D"/>
    <w:rsid w:val="004E53B3"/>
    <w:rsid w:val="004F1417"/>
    <w:rsid w:val="004F70DC"/>
    <w:rsid w:val="004F7DC6"/>
    <w:rsid w:val="00500B20"/>
    <w:rsid w:val="005103F6"/>
    <w:rsid w:val="005108BD"/>
    <w:rsid w:val="005109B3"/>
    <w:rsid w:val="005128BE"/>
    <w:rsid w:val="0051628D"/>
    <w:rsid w:val="00517A23"/>
    <w:rsid w:val="00525348"/>
    <w:rsid w:val="00526463"/>
    <w:rsid w:val="00540D6E"/>
    <w:rsid w:val="005466D1"/>
    <w:rsid w:val="00553156"/>
    <w:rsid w:val="00553A0B"/>
    <w:rsid w:val="0055631A"/>
    <w:rsid w:val="00560860"/>
    <w:rsid w:val="00563B90"/>
    <w:rsid w:val="00567CD7"/>
    <w:rsid w:val="00575EF0"/>
    <w:rsid w:val="00582117"/>
    <w:rsid w:val="00585DEE"/>
    <w:rsid w:val="0058636F"/>
    <w:rsid w:val="00593701"/>
    <w:rsid w:val="0059408C"/>
    <w:rsid w:val="00596974"/>
    <w:rsid w:val="005A2251"/>
    <w:rsid w:val="005A2919"/>
    <w:rsid w:val="005B21BA"/>
    <w:rsid w:val="005C0964"/>
    <w:rsid w:val="005C2ADE"/>
    <w:rsid w:val="005C3D27"/>
    <w:rsid w:val="005C6E33"/>
    <w:rsid w:val="005D73B1"/>
    <w:rsid w:val="005E0815"/>
    <w:rsid w:val="005E1A59"/>
    <w:rsid w:val="005E25D1"/>
    <w:rsid w:val="005E296B"/>
    <w:rsid w:val="005F3530"/>
    <w:rsid w:val="005F3B69"/>
    <w:rsid w:val="005F3C76"/>
    <w:rsid w:val="005F4547"/>
    <w:rsid w:val="00601AAE"/>
    <w:rsid w:val="006039E2"/>
    <w:rsid w:val="00607E35"/>
    <w:rsid w:val="0061212F"/>
    <w:rsid w:val="00613429"/>
    <w:rsid w:val="006234CA"/>
    <w:rsid w:val="00625B4C"/>
    <w:rsid w:val="00637A21"/>
    <w:rsid w:val="00640119"/>
    <w:rsid w:val="006419E9"/>
    <w:rsid w:val="00647622"/>
    <w:rsid w:val="00662226"/>
    <w:rsid w:val="00663C9B"/>
    <w:rsid w:val="00663D9C"/>
    <w:rsid w:val="00666C0D"/>
    <w:rsid w:val="00676D07"/>
    <w:rsid w:val="006800D9"/>
    <w:rsid w:val="00681A64"/>
    <w:rsid w:val="00684FE4"/>
    <w:rsid w:val="0069210B"/>
    <w:rsid w:val="00695C92"/>
    <w:rsid w:val="006A31E5"/>
    <w:rsid w:val="006A64EF"/>
    <w:rsid w:val="006C28C2"/>
    <w:rsid w:val="006C303D"/>
    <w:rsid w:val="006C32F9"/>
    <w:rsid w:val="006C5F0E"/>
    <w:rsid w:val="006D00E1"/>
    <w:rsid w:val="006D5E44"/>
    <w:rsid w:val="006E2042"/>
    <w:rsid w:val="006E5E8F"/>
    <w:rsid w:val="006F09DC"/>
    <w:rsid w:val="006F4412"/>
    <w:rsid w:val="006F6E6F"/>
    <w:rsid w:val="0070562D"/>
    <w:rsid w:val="00711424"/>
    <w:rsid w:val="00712671"/>
    <w:rsid w:val="00724F52"/>
    <w:rsid w:val="00726388"/>
    <w:rsid w:val="0073028C"/>
    <w:rsid w:val="00732026"/>
    <w:rsid w:val="007612FC"/>
    <w:rsid w:val="0076681D"/>
    <w:rsid w:val="007779B1"/>
    <w:rsid w:val="00780647"/>
    <w:rsid w:val="00784251"/>
    <w:rsid w:val="00787F5C"/>
    <w:rsid w:val="007A1495"/>
    <w:rsid w:val="007A4343"/>
    <w:rsid w:val="007A60B2"/>
    <w:rsid w:val="007B1ABD"/>
    <w:rsid w:val="007B2C9B"/>
    <w:rsid w:val="007B4F76"/>
    <w:rsid w:val="007C1610"/>
    <w:rsid w:val="007C2B6C"/>
    <w:rsid w:val="007C42E9"/>
    <w:rsid w:val="007C49EA"/>
    <w:rsid w:val="007C5B7F"/>
    <w:rsid w:val="007C6EAA"/>
    <w:rsid w:val="007E6180"/>
    <w:rsid w:val="007F1CB6"/>
    <w:rsid w:val="007F6570"/>
    <w:rsid w:val="00802FE2"/>
    <w:rsid w:val="008030E9"/>
    <w:rsid w:val="008043B3"/>
    <w:rsid w:val="00804C68"/>
    <w:rsid w:val="00815F6B"/>
    <w:rsid w:val="0082071B"/>
    <w:rsid w:val="00823047"/>
    <w:rsid w:val="008356DC"/>
    <w:rsid w:val="0084059D"/>
    <w:rsid w:val="00842981"/>
    <w:rsid w:val="00844FDC"/>
    <w:rsid w:val="00855656"/>
    <w:rsid w:val="008635BA"/>
    <w:rsid w:val="00890C5B"/>
    <w:rsid w:val="00891427"/>
    <w:rsid w:val="00891EFB"/>
    <w:rsid w:val="00897A8B"/>
    <w:rsid w:val="008A44C0"/>
    <w:rsid w:val="008A59E7"/>
    <w:rsid w:val="008B148C"/>
    <w:rsid w:val="008B6955"/>
    <w:rsid w:val="008B6983"/>
    <w:rsid w:val="008C1FE4"/>
    <w:rsid w:val="008C45A5"/>
    <w:rsid w:val="008D0B31"/>
    <w:rsid w:val="008D5E33"/>
    <w:rsid w:val="008E05D0"/>
    <w:rsid w:val="008F21A3"/>
    <w:rsid w:val="00902703"/>
    <w:rsid w:val="0090270E"/>
    <w:rsid w:val="00904F0B"/>
    <w:rsid w:val="00910E3D"/>
    <w:rsid w:val="0092098F"/>
    <w:rsid w:val="009210C4"/>
    <w:rsid w:val="00923052"/>
    <w:rsid w:val="00924430"/>
    <w:rsid w:val="009279BD"/>
    <w:rsid w:val="00931110"/>
    <w:rsid w:val="00940DCE"/>
    <w:rsid w:val="00942F9E"/>
    <w:rsid w:val="0094412B"/>
    <w:rsid w:val="0094744E"/>
    <w:rsid w:val="00955868"/>
    <w:rsid w:val="00966A57"/>
    <w:rsid w:val="00967C9B"/>
    <w:rsid w:val="00980E68"/>
    <w:rsid w:val="00982923"/>
    <w:rsid w:val="009855C4"/>
    <w:rsid w:val="00993134"/>
    <w:rsid w:val="009945C0"/>
    <w:rsid w:val="00995158"/>
    <w:rsid w:val="009953B7"/>
    <w:rsid w:val="009B5869"/>
    <w:rsid w:val="009C0537"/>
    <w:rsid w:val="009C1E49"/>
    <w:rsid w:val="009C4CA9"/>
    <w:rsid w:val="009D330B"/>
    <w:rsid w:val="009D4698"/>
    <w:rsid w:val="009D5611"/>
    <w:rsid w:val="009E20C0"/>
    <w:rsid w:val="009E2235"/>
    <w:rsid w:val="009E2E11"/>
    <w:rsid w:val="009E436D"/>
    <w:rsid w:val="009E4960"/>
    <w:rsid w:val="009E5737"/>
    <w:rsid w:val="009F78E0"/>
    <w:rsid w:val="00A03001"/>
    <w:rsid w:val="00A03EB3"/>
    <w:rsid w:val="00A210BE"/>
    <w:rsid w:val="00A2351F"/>
    <w:rsid w:val="00A2547C"/>
    <w:rsid w:val="00A3013E"/>
    <w:rsid w:val="00A3306D"/>
    <w:rsid w:val="00A36525"/>
    <w:rsid w:val="00A37E33"/>
    <w:rsid w:val="00A534CA"/>
    <w:rsid w:val="00A54F4D"/>
    <w:rsid w:val="00A66052"/>
    <w:rsid w:val="00A70107"/>
    <w:rsid w:val="00A73D4C"/>
    <w:rsid w:val="00A84D6F"/>
    <w:rsid w:val="00A90E12"/>
    <w:rsid w:val="00AA1DE7"/>
    <w:rsid w:val="00AB11BC"/>
    <w:rsid w:val="00AC4618"/>
    <w:rsid w:val="00AD6AAA"/>
    <w:rsid w:val="00AE4537"/>
    <w:rsid w:val="00AE47DD"/>
    <w:rsid w:val="00AF2043"/>
    <w:rsid w:val="00AF7C82"/>
    <w:rsid w:val="00B00F1F"/>
    <w:rsid w:val="00B0386E"/>
    <w:rsid w:val="00B12C0E"/>
    <w:rsid w:val="00B1556C"/>
    <w:rsid w:val="00B23392"/>
    <w:rsid w:val="00B248AB"/>
    <w:rsid w:val="00B436ED"/>
    <w:rsid w:val="00B479A3"/>
    <w:rsid w:val="00B57F17"/>
    <w:rsid w:val="00B61D12"/>
    <w:rsid w:val="00B623D4"/>
    <w:rsid w:val="00B81300"/>
    <w:rsid w:val="00B91022"/>
    <w:rsid w:val="00BA559C"/>
    <w:rsid w:val="00BA59D1"/>
    <w:rsid w:val="00BB21FE"/>
    <w:rsid w:val="00BB4896"/>
    <w:rsid w:val="00BC577F"/>
    <w:rsid w:val="00BC6A7E"/>
    <w:rsid w:val="00BC726C"/>
    <w:rsid w:val="00BE0510"/>
    <w:rsid w:val="00BF5B1E"/>
    <w:rsid w:val="00C0110F"/>
    <w:rsid w:val="00C05FBB"/>
    <w:rsid w:val="00C114A0"/>
    <w:rsid w:val="00C11F9C"/>
    <w:rsid w:val="00C14D6D"/>
    <w:rsid w:val="00C17A59"/>
    <w:rsid w:val="00C20AFF"/>
    <w:rsid w:val="00C21A15"/>
    <w:rsid w:val="00C22D8E"/>
    <w:rsid w:val="00C30B50"/>
    <w:rsid w:val="00C32EAC"/>
    <w:rsid w:val="00C5258B"/>
    <w:rsid w:val="00C5498C"/>
    <w:rsid w:val="00C604D1"/>
    <w:rsid w:val="00C6219E"/>
    <w:rsid w:val="00C75356"/>
    <w:rsid w:val="00C77CD0"/>
    <w:rsid w:val="00C87DA2"/>
    <w:rsid w:val="00C9007E"/>
    <w:rsid w:val="00C91624"/>
    <w:rsid w:val="00C97AA7"/>
    <w:rsid w:val="00CA5408"/>
    <w:rsid w:val="00CB25A0"/>
    <w:rsid w:val="00CB35A3"/>
    <w:rsid w:val="00CB4F01"/>
    <w:rsid w:val="00CB5643"/>
    <w:rsid w:val="00CB70E9"/>
    <w:rsid w:val="00CC2738"/>
    <w:rsid w:val="00CC4676"/>
    <w:rsid w:val="00CC60A3"/>
    <w:rsid w:val="00CC6A0F"/>
    <w:rsid w:val="00CD2BB9"/>
    <w:rsid w:val="00CD4EBD"/>
    <w:rsid w:val="00CD53D1"/>
    <w:rsid w:val="00CE0572"/>
    <w:rsid w:val="00CE5D9F"/>
    <w:rsid w:val="00CF6EC0"/>
    <w:rsid w:val="00CF7948"/>
    <w:rsid w:val="00CF7E84"/>
    <w:rsid w:val="00D00DDA"/>
    <w:rsid w:val="00D24BE5"/>
    <w:rsid w:val="00D316B7"/>
    <w:rsid w:val="00D35FA3"/>
    <w:rsid w:val="00D420C2"/>
    <w:rsid w:val="00D44C63"/>
    <w:rsid w:val="00D54FA7"/>
    <w:rsid w:val="00D55EBE"/>
    <w:rsid w:val="00D56A54"/>
    <w:rsid w:val="00D57E3F"/>
    <w:rsid w:val="00D6216A"/>
    <w:rsid w:val="00D63290"/>
    <w:rsid w:val="00D6405B"/>
    <w:rsid w:val="00D65BC4"/>
    <w:rsid w:val="00D713F6"/>
    <w:rsid w:val="00D7362D"/>
    <w:rsid w:val="00D9193F"/>
    <w:rsid w:val="00D96122"/>
    <w:rsid w:val="00DA02E8"/>
    <w:rsid w:val="00DA3560"/>
    <w:rsid w:val="00DA7CF4"/>
    <w:rsid w:val="00DB2BBE"/>
    <w:rsid w:val="00DC2B6D"/>
    <w:rsid w:val="00DC528A"/>
    <w:rsid w:val="00DC697A"/>
    <w:rsid w:val="00DC7DFB"/>
    <w:rsid w:val="00DD6C0E"/>
    <w:rsid w:val="00DE5F6E"/>
    <w:rsid w:val="00DF00E5"/>
    <w:rsid w:val="00DF2B92"/>
    <w:rsid w:val="00DF7867"/>
    <w:rsid w:val="00E04B9A"/>
    <w:rsid w:val="00E105A5"/>
    <w:rsid w:val="00E1155F"/>
    <w:rsid w:val="00E14F1E"/>
    <w:rsid w:val="00E2084F"/>
    <w:rsid w:val="00E233BA"/>
    <w:rsid w:val="00E2531D"/>
    <w:rsid w:val="00E343D3"/>
    <w:rsid w:val="00E50875"/>
    <w:rsid w:val="00E567AA"/>
    <w:rsid w:val="00E60E4D"/>
    <w:rsid w:val="00E6396C"/>
    <w:rsid w:val="00E66BEA"/>
    <w:rsid w:val="00E73166"/>
    <w:rsid w:val="00E765E9"/>
    <w:rsid w:val="00E774B8"/>
    <w:rsid w:val="00E80A49"/>
    <w:rsid w:val="00E820E4"/>
    <w:rsid w:val="00E86472"/>
    <w:rsid w:val="00E86D38"/>
    <w:rsid w:val="00E87E7B"/>
    <w:rsid w:val="00E902EA"/>
    <w:rsid w:val="00E90639"/>
    <w:rsid w:val="00E91268"/>
    <w:rsid w:val="00E92A33"/>
    <w:rsid w:val="00EA1487"/>
    <w:rsid w:val="00EA3B80"/>
    <w:rsid w:val="00EA4060"/>
    <w:rsid w:val="00EB1FFF"/>
    <w:rsid w:val="00EB61B8"/>
    <w:rsid w:val="00EB6EC2"/>
    <w:rsid w:val="00EC606E"/>
    <w:rsid w:val="00EE5392"/>
    <w:rsid w:val="00EF1E3C"/>
    <w:rsid w:val="00F04214"/>
    <w:rsid w:val="00F10F9B"/>
    <w:rsid w:val="00F165AC"/>
    <w:rsid w:val="00F214BF"/>
    <w:rsid w:val="00F2158C"/>
    <w:rsid w:val="00F21F68"/>
    <w:rsid w:val="00F2265E"/>
    <w:rsid w:val="00F2467C"/>
    <w:rsid w:val="00F33F87"/>
    <w:rsid w:val="00F410A6"/>
    <w:rsid w:val="00F44664"/>
    <w:rsid w:val="00F47CF6"/>
    <w:rsid w:val="00F50F2B"/>
    <w:rsid w:val="00F62F57"/>
    <w:rsid w:val="00F66C56"/>
    <w:rsid w:val="00F73ABB"/>
    <w:rsid w:val="00F75D38"/>
    <w:rsid w:val="00F769F3"/>
    <w:rsid w:val="00FA6D98"/>
    <w:rsid w:val="00FC13C3"/>
    <w:rsid w:val="00FC4C50"/>
    <w:rsid w:val="00FD2C01"/>
    <w:rsid w:val="00FE0C8E"/>
    <w:rsid w:val="00FE2C80"/>
    <w:rsid w:val="00FE35D0"/>
    <w:rsid w:val="00FE49DD"/>
    <w:rsid w:val="00FF1BB5"/>
    <w:rsid w:val="00FF2F9D"/>
    <w:rsid w:val="00FF45F9"/>
    <w:rsid w:val="00FF467C"/>
    <w:rsid w:val="00FF4C78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A3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xt">
    <w:name w:val="txt"/>
    <w:basedOn w:val="Fuentedeprrafopredeter"/>
    <w:rsid w:val="00DD6C0E"/>
  </w:style>
  <w:style w:type="character" w:customStyle="1" w:styleId="apple-converted-space">
    <w:name w:val="apple-converted-space"/>
    <w:basedOn w:val="Fuentedeprrafopredeter"/>
    <w:rsid w:val="00066CA7"/>
  </w:style>
  <w:style w:type="paragraph" w:styleId="Prrafodelista">
    <w:name w:val="List Paragraph"/>
    <w:basedOn w:val="Normal"/>
    <w:uiPriority w:val="34"/>
    <w:qFormat/>
    <w:rsid w:val="00225DD4"/>
    <w:pPr>
      <w:ind w:left="720"/>
      <w:contextualSpacing/>
    </w:pPr>
  </w:style>
  <w:style w:type="paragraph" w:styleId="Revisin">
    <w:name w:val="Revision"/>
    <w:hidden/>
    <w:uiPriority w:val="99"/>
    <w:semiHidden/>
    <w:rsid w:val="002D0116"/>
    <w:rPr>
      <w:rFonts w:ascii="Arial" w:hAnsi="Arial"/>
      <w:szCs w:val="24"/>
    </w:rPr>
  </w:style>
  <w:style w:type="table" w:styleId="Tablaconcolumnas5">
    <w:name w:val="Table Columns 5"/>
    <w:basedOn w:val="Tablanormal"/>
    <w:rsid w:val="005C3D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bsica1">
    <w:name w:val="Table Simple 1"/>
    <w:basedOn w:val="Tablanormal"/>
    <w:rsid w:val="00FE4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2014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96974"/>
    <w:rPr>
      <w:color w:val="808080"/>
    </w:rPr>
  </w:style>
  <w:style w:type="character" w:styleId="Refdecomentario">
    <w:name w:val="annotation reference"/>
    <w:basedOn w:val="Fuentedeprrafopredeter"/>
    <w:rsid w:val="006134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342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1342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34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13429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A3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xt">
    <w:name w:val="txt"/>
    <w:basedOn w:val="Fuentedeprrafopredeter"/>
    <w:rsid w:val="00DD6C0E"/>
  </w:style>
  <w:style w:type="character" w:customStyle="1" w:styleId="apple-converted-space">
    <w:name w:val="apple-converted-space"/>
    <w:basedOn w:val="Fuentedeprrafopredeter"/>
    <w:rsid w:val="00066CA7"/>
  </w:style>
  <w:style w:type="paragraph" w:styleId="Prrafodelista">
    <w:name w:val="List Paragraph"/>
    <w:basedOn w:val="Normal"/>
    <w:uiPriority w:val="34"/>
    <w:qFormat/>
    <w:rsid w:val="00225DD4"/>
    <w:pPr>
      <w:ind w:left="720"/>
      <w:contextualSpacing/>
    </w:pPr>
  </w:style>
  <w:style w:type="paragraph" w:styleId="Revisin">
    <w:name w:val="Revision"/>
    <w:hidden/>
    <w:uiPriority w:val="99"/>
    <w:semiHidden/>
    <w:rsid w:val="002D0116"/>
    <w:rPr>
      <w:rFonts w:ascii="Arial" w:hAnsi="Arial"/>
      <w:szCs w:val="24"/>
    </w:rPr>
  </w:style>
  <w:style w:type="table" w:styleId="Tablaconcolumnas5">
    <w:name w:val="Table Columns 5"/>
    <w:basedOn w:val="Tablanormal"/>
    <w:rsid w:val="005C3D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bsica1">
    <w:name w:val="Table Simple 1"/>
    <w:basedOn w:val="Tablanormal"/>
    <w:rsid w:val="00FE4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2014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96974"/>
    <w:rPr>
      <w:color w:val="808080"/>
    </w:rPr>
  </w:style>
  <w:style w:type="character" w:styleId="Refdecomentario">
    <w:name w:val="annotation reference"/>
    <w:basedOn w:val="Fuentedeprrafopredeter"/>
    <w:rsid w:val="006134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342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1342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34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1342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D5E5-3068-4C7C-999A-6BBD18467E4F}"/>
      </w:docPartPr>
      <w:docPartBody>
        <w:p w:rsidR="009D0863" w:rsidRDefault="005A7408">
          <w:r w:rsidRPr="007444B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9203314FDD44988FDA7F3BB0A6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9787-F96D-4E44-A00A-8F9AB0D756E0}"/>
      </w:docPartPr>
      <w:docPartBody>
        <w:p w:rsidR="009D0863" w:rsidRDefault="005A7408" w:rsidP="005A7408">
          <w:pPr>
            <w:pStyle w:val="EE9203314FDD44988FDA7F3BB0A667CB"/>
          </w:pPr>
          <w:r w:rsidRPr="007444B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08"/>
    <w:rsid w:val="005A7408"/>
    <w:rsid w:val="009D0863"/>
    <w:rsid w:val="00A27460"/>
    <w:rsid w:val="00C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7408"/>
    <w:rPr>
      <w:color w:val="808080"/>
    </w:rPr>
  </w:style>
  <w:style w:type="paragraph" w:customStyle="1" w:styleId="EE9203314FDD44988FDA7F3BB0A667CB">
    <w:name w:val="EE9203314FDD44988FDA7F3BB0A667CB"/>
    <w:rsid w:val="005A74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7408"/>
    <w:rPr>
      <w:color w:val="808080"/>
    </w:rPr>
  </w:style>
  <w:style w:type="paragraph" w:customStyle="1" w:styleId="EE9203314FDD44988FDA7F3BB0A667CB">
    <w:name w:val="EE9203314FDD44988FDA7F3BB0A667CB"/>
    <w:rsid w:val="005A7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4B4DF-8570-44A8-B5E1-002D1767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2</Pages>
  <Words>491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Calderón Checa, Raúl</cp:lastModifiedBy>
  <cp:revision>3</cp:revision>
  <cp:lastPrinted>2019-06-18T09:57:00Z</cp:lastPrinted>
  <dcterms:created xsi:type="dcterms:W3CDTF">2020-07-17T10:42:00Z</dcterms:created>
  <dcterms:modified xsi:type="dcterms:W3CDTF">2020-07-31T08:20:00Z</dcterms:modified>
</cp:coreProperties>
</file>